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3070D" w:rsidRPr="0093070D" w:rsidTr="0093070D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93070D" w:rsidRPr="0093070D" w:rsidRDefault="0093070D" w:rsidP="002D27D7">
            <w:pPr>
              <w:spacing w:after="300" w:line="240" w:lineRule="auto"/>
              <w:jc w:val="center"/>
              <w:rPr>
                <w:rFonts w:ascii="PT Sans" w:eastAsia="Times New Roman" w:hAnsi="PT Sans" w:cs="Tahoma"/>
                <w:color w:val="5E6D81"/>
                <w:sz w:val="38"/>
                <w:szCs w:val="38"/>
                <w:lang w:eastAsia="ru-RU"/>
              </w:rPr>
            </w:pPr>
            <w:r w:rsidRPr="0093070D">
              <w:rPr>
                <w:rFonts w:ascii="PT Sans" w:eastAsia="Times New Roman" w:hAnsi="PT Sans" w:cs="Tahoma"/>
                <w:color w:val="5E6D81"/>
                <w:sz w:val="38"/>
                <w:szCs w:val="38"/>
                <w:lang w:eastAsia="ru-RU"/>
              </w:rPr>
              <w:t>ПАМЯТКА для родителей и педагогов «СНЮС – ПЕРВАЯ ПОМОЩЬ И ПРОФИЛАКТИКА»</w:t>
            </w:r>
            <w:bookmarkStart w:id="0" w:name="_GoBack"/>
            <w:bookmarkEnd w:id="0"/>
          </w:p>
        </w:tc>
      </w:tr>
      <w:tr w:rsidR="0093070D" w:rsidRPr="0093070D" w:rsidTr="0093070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proofErr w:type="spellStart"/>
            <w:r w:rsidRPr="00930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(или, как его называют в подростковой среде, «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загубный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табак») —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бездымный табачный продукт, который выпускается в разных формах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(пакетиках, леденцах и др.) и применяется как сосательный табак.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виде порционных пакетиков или рассыпчатого табака помещают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между десной и верхней (иногда нижней) губой на 5-30 минут для того, чтобы никотин всасывался в кровь и поступал в организм, минуя гортань и легкие. Употребление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как и курение сигарет, направлено на поступление в организм никотина. Привыкание при приеме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возникает намного быстрее, практически молниеносно, и зависимость от никотина выражена в большей степени. В самой распространенной среди потребителей порции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содержится в 20-30 раз больше никотина, чем в сигарете. Именно поэтому зависимость от сосательного табака развивается быстрее и проявляется сильнее.</w:t>
            </w:r>
          </w:p>
          <w:p w:rsidR="0093070D" w:rsidRPr="0093070D" w:rsidRDefault="0093070D" w:rsidP="0093070D">
            <w:pPr>
              <w:spacing w:after="0" w:line="293" w:lineRule="atLeast"/>
              <w:ind w:left="-1560" w:right="-143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noProof/>
                <w:color w:val="5E6D81"/>
                <w:sz w:val="24"/>
                <w:szCs w:val="24"/>
                <w:lang w:eastAsia="ru-RU"/>
              </w:rPr>
              <w:drawing>
                <wp:inline distT="0" distB="0" distL="0" distR="0" wp14:anchorId="2B8B1014" wp14:editId="10F495C7">
                  <wp:extent cx="7686675" cy="5214099"/>
                  <wp:effectExtent l="0" t="0" r="0" b="5715"/>
                  <wp:docPr id="1" name="Рисунок 1" descr="https://sun9-48.userapi.com/c857732/v857732695/14765b/Sl0q24wfRQ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48.userapi.com/c857732/v857732695/14765b/Sl0q24wfRQ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6675" cy="5214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Соотношение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сигареты</w:t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 пакетик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весом 0,3 г содержит 0,5 мг никотина, что соответствует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крепости легким сигаретам.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 пакетик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весом 0,5 г содержит 2 мг никотина, что соответствует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сигаретам средней крепости.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 пакетик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весом 1,0 г содержит 3 мг никотина, что соответствует крепким сигаретам</w:t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Последствия от употребления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содержит 28 известных канцерогенов, включая никель, полоний —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210 (радиоактивный элемент) и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нитроамины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Их концентрация превышает в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раз ПДК. По данным исследований ACS (американское добровольное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общество по борьбе с раком), потребители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50 раз чаще болеют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раком щек, десен и внутренней поверхностью губ.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Тканевые клетки этих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областей делятся в попытке создать барьер табаку, но под влиянием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канцерогенов становятся раковыми.</w:t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Соли натрия, содержащиеся в нем, делают такого человека подверженным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гипертонии. В результате у таких людей в разы увеличиваются шансы на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инсульты и инфаркты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Поражение органов ЖКТ и рак. Если сигареты главным образом разрушают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легкие, то основные последствия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ощущают на себе органы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пищеварения. Глотание табачной слюны или случайное проглатывание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пакетика с табаком вызывает серьезные пищевые отравления и расстройства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кишечника, провоцируя </w:t>
            </w:r>
            <w:r w:rsidRPr="00930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язву желудка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Никотин, содержащийся в бездымном табаке, отрицательно влияет на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репродуктивную </w:t>
            </w:r>
            <w:proofErr w:type="gram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функцию</w:t>
            </w:r>
            <w:proofErr w:type="gram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мужчин, так и женщин.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вызывает перепады уровня сахара в крови, нарушает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углеводный обмен и провоцирует </w:t>
            </w:r>
            <w:r w:rsidRPr="00930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сахарный диабет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Разрушительное влияние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ткани ротовой полости – препарат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обжигает и разрушает нежные слизистые оболочки, вызывая </w:t>
            </w:r>
            <w:r w:rsidRPr="00930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язвенные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поражения десен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Внешние признаки употребления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93070D" w:rsidRPr="0093070D" w:rsidRDefault="0093070D" w:rsidP="0093070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Ухудшение дыхательных функций.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Раздражение слизистой оболочки глаз.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Головные боли.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Учащенное сердцебиение.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Заложенность носа.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Першение в горле, кашель.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Раздражительность.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Потеря аппетита.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Головокружение и тошнота.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Ухудшение мыслительных процессов, памяти.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внимания.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Симптомы передозировки</w:t>
            </w:r>
          </w:p>
          <w:p w:rsid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Передозировка от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подразделяется на острую легкую, острую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тяжелую и хроническую формы. При легкой форме отравления основные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симптомы – тошнота, головокружение, головная боль, рвота.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правило, такое состояние проходит спустя 1-2 дня и не требует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врачебного вмешательства. </w:t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Тяжелая передозировка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опасна и сопряжена с риском смерти.</w:t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Ее проявления:</w:t>
            </w:r>
          </w:p>
          <w:p w:rsidR="0093070D" w:rsidRPr="0093070D" w:rsidRDefault="0093070D" w:rsidP="0093070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Тошнота, обильная 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рвота.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Усиленное слюноотделение или сухость во рту.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Боли в животе.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Посинение кожи.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Одышка, учащенное сердцебиение.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или сужение зрачков.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Тремор конечностей.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Тонико-клонические судороги.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Угнетение сознания.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Слуховые и зрительные галлюцинации, бред.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</w:p>
          <w:p w:rsidR="0093070D" w:rsidRPr="0093070D" w:rsidRDefault="0093070D" w:rsidP="0093070D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Первая помощь </w:t>
            </w:r>
            <w:proofErr w:type="gramStart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употребившему</w:t>
            </w:r>
            <w:proofErr w:type="gramEnd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этот факт произошел в учебном заведении, необходимо удалить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учащегося из класса, увести его от одноклассников.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острой передозировке никотином необходимо обеспечить ребенку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доступ к воздуху – расстегнуть или снять тесную одежду, открыть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окно</w:t>
            </w:r>
            <w:proofErr w:type="gram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ывести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человека на улицу.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Незамедлительно обратиться в пункт медицинской помощи учебного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заведения.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Поставить в известность руководство школы.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Известить о случившемся родителей ребенка.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скорую медицинскую помощь.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Если у педагога возникли подозрения, что подросток употребляет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proofErr w:type="gramStart"/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ообщите о своих подозрениях родителям (законным представителям)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ребенка.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Предоставьте подростку достаточную информацию о негативных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последствиях потребления данного препарата.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Сообщите ребенку и его родителям об установленном порядке, согласно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которому будет действовать администрация учебного заведения, в стенах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которого ребенок появился в одурманенном состоянии.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Предоставьте родителям информацию об организациях города,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оказывающих наркологическую, психологическую и медицинскую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помощь несовершеннолетним, работающих с данной проблемой.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подозрении на групповое потребление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 провести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повторенные беседы с родителями с приглашением врача – нарколога,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работников правоохранительных органов, психолога.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Рекомендации родителям по профилактике употребления </w:t>
            </w:r>
            <w:proofErr w:type="spellStart"/>
            <w:r w:rsidRPr="009307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Общайтесь с ребенком. Помните, отсутствие общения с вами заставит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ребенка обратиться к другим людям. Но кто они и что ему посоветуют –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вопрос остается открытым! Старайтесь выступать инициатором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откровенного, открытого общения со своим ребенком.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Умейте слушать! Изначально стройте диалог с ребенком в позиции «Я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мало говорю, я слушаю». Постарайтесь максимально узнать о проблемах и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трудностях своего ребенка. Задавайте вопросы, интересуйтесь, спрашивайте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 возможных способах реагирования в той или иной трудной ситуации.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lastRenderedPageBreak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Уделяйте внимание взглядам, чувствам и эмоциям ребенка. Не спорьте с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ним! Примите его реакцию такой, какой она является: «Да, так тоже можно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было поступить. А как еще можно было выразить свое настроение, свои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переживания?»</w:t>
            </w:r>
          </w:p>
          <w:p w:rsidR="0093070D" w:rsidRPr="0093070D" w:rsidRDefault="0093070D" w:rsidP="0093070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</w:pP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сравнивайте его с собой, или другими подростками. Не осуждайте.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Ваш ребенок поступил так, как посчитал </w:t>
            </w:r>
            <w:proofErr w:type="gram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нужным</w:t>
            </w:r>
            <w:proofErr w:type="gram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тот момент. Помогите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ему найти другие пути </w:t>
            </w:r>
            <w:proofErr w:type="gramStart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подобной ситуации</w:t>
            </w:r>
            <w:proofErr w:type="gramEnd"/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раскройте в нем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возможность размышлять, оценивать.</w:t>
            </w:r>
            <w:r w:rsidRPr="0093070D">
              <w:rPr>
                <w:rFonts w:ascii="Times New Roman" w:eastAsia="Times New Roman" w:hAnsi="Times New Roman" w:cs="Times New Roman"/>
                <w:color w:val="5E6D81"/>
                <w:sz w:val="24"/>
                <w:szCs w:val="24"/>
                <w:lang w:eastAsia="ru-RU"/>
              </w:rPr>
              <w:br/>
              <w:t> 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Знайте его компанию. Вы должны быть в курсе, с кем общается ваш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ребенок, интересы его компании, увлечения, манеру общения. Приглашайте</w:t>
            </w:r>
            <w:r w:rsidRPr="00930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его друзей в гости, тем самым наблюдая, как проходят их беседы.</w:t>
            </w:r>
          </w:p>
        </w:tc>
      </w:tr>
    </w:tbl>
    <w:p w:rsidR="00E348D6" w:rsidRPr="0093070D" w:rsidRDefault="00E348D6" w:rsidP="009307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48D6" w:rsidRPr="0093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EC"/>
    <w:rsid w:val="002D27D7"/>
    <w:rsid w:val="0093070D"/>
    <w:rsid w:val="00C975EC"/>
    <w:rsid w:val="00E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Якорёк</dc:creator>
  <cp:keywords/>
  <dc:description/>
  <cp:lastModifiedBy>Якорёк</cp:lastModifiedBy>
  <cp:revision>5</cp:revision>
  <dcterms:created xsi:type="dcterms:W3CDTF">2020-02-10T10:54:00Z</dcterms:created>
  <dcterms:modified xsi:type="dcterms:W3CDTF">2020-02-10T10:56:00Z</dcterms:modified>
</cp:coreProperties>
</file>